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90C4" w14:textId="77777777" w:rsidR="008B7FF5" w:rsidRPr="008B7FF5" w:rsidRDefault="00E465A8" w:rsidP="008B7FF5">
      <w:pPr>
        <w:rPr>
          <w:rFonts w:ascii="Arial" w:hAnsi="Arial" w:cs="Arial"/>
          <w:color w:val="7030A0"/>
          <w:spacing w:val="20"/>
          <w:sz w:val="52"/>
          <w:szCs w:val="52"/>
        </w:rPr>
      </w:pPr>
      <w:r w:rsidRPr="008B7FF5">
        <w:rPr>
          <w:rFonts w:ascii="Arial" w:hAnsi="Arial" w:cs="Arial"/>
          <w:color w:val="7030A0"/>
          <w:spacing w:val="20"/>
          <w:sz w:val="52"/>
          <w:szCs w:val="52"/>
        </w:rPr>
        <w:t>Subvenci</w:t>
      </w:r>
      <w:r w:rsidR="008B7FF5" w:rsidRPr="008B7FF5">
        <w:rPr>
          <w:rFonts w:ascii="Arial" w:hAnsi="Arial" w:cs="Arial"/>
          <w:color w:val="7030A0"/>
          <w:spacing w:val="20"/>
          <w:sz w:val="52"/>
          <w:szCs w:val="52"/>
        </w:rPr>
        <w:t>ó</w:t>
      </w:r>
      <w:r w:rsidRPr="008B7FF5">
        <w:rPr>
          <w:rFonts w:ascii="Arial" w:hAnsi="Arial" w:cs="Arial"/>
          <w:color w:val="7030A0"/>
          <w:spacing w:val="20"/>
          <w:sz w:val="52"/>
          <w:szCs w:val="52"/>
        </w:rPr>
        <w:t>n</w:t>
      </w:r>
      <w:r w:rsidR="008B7FF5" w:rsidRPr="008B7FF5">
        <w:rPr>
          <w:rFonts w:ascii="Arial" w:hAnsi="Arial" w:cs="Arial"/>
          <w:color w:val="7030A0"/>
          <w:spacing w:val="20"/>
          <w:sz w:val="52"/>
          <w:szCs w:val="52"/>
        </w:rPr>
        <w:t xml:space="preserve">; Línea Covid de ayudas directas a personas autónomas y Empresas. </w:t>
      </w:r>
    </w:p>
    <w:p w14:paraId="0A2A84DA" w14:textId="77777777" w:rsidR="00334FA5" w:rsidRDefault="00334FA5" w:rsidP="00E465A8">
      <w:pPr>
        <w:rPr>
          <w:rFonts w:ascii="Arial" w:hAnsi="Arial" w:cs="Arial"/>
          <w:b/>
          <w:bCs/>
          <w:sz w:val="30"/>
          <w:szCs w:val="30"/>
        </w:rPr>
      </w:pPr>
    </w:p>
    <w:p w14:paraId="1C3743EA" w14:textId="77777777" w:rsidR="00E465A8" w:rsidRPr="00314060" w:rsidRDefault="00E465A8" w:rsidP="00E465A8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Expediente</w:t>
      </w:r>
      <w:r w:rsidR="008B7FF5">
        <w:rPr>
          <w:rFonts w:ascii="Arial" w:hAnsi="Arial" w:cs="Arial"/>
          <w:b/>
          <w:bCs/>
          <w:sz w:val="30"/>
          <w:szCs w:val="30"/>
        </w:rPr>
        <w:t>: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="008B7FF5" w:rsidRPr="008B7FF5">
        <w:rPr>
          <w:rFonts w:ascii="Arial" w:hAnsi="Arial" w:cs="Arial"/>
          <w:b/>
          <w:bCs/>
          <w:sz w:val="30"/>
          <w:szCs w:val="30"/>
        </w:rPr>
        <w:t>EXP-SUBPYMES2-2640-2021</w:t>
      </w:r>
    </w:p>
    <w:p w14:paraId="0F351BA3" w14:textId="77777777" w:rsidR="00E465A8" w:rsidRDefault="00E465A8" w:rsidP="00E465A8">
      <w:pPr>
        <w:pStyle w:val="Prrafodelista"/>
        <w:rPr>
          <w:rFonts w:ascii="Arial" w:hAnsi="Arial" w:cs="Arial"/>
          <w:sz w:val="30"/>
          <w:szCs w:val="30"/>
        </w:rPr>
      </w:pPr>
    </w:p>
    <w:p w14:paraId="0371F577" w14:textId="77777777" w:rsidR="00E465A8" w:rsidRPr="008B7FF5" w:rsidRDefault="00E465A8" w:rsidP="008B7FF5">
      <w:pPr>
        <w:pStyle w:val="Prrafodelista"/>
        <w:numPr>
          <w:ilvl w:val="0"/>
          <w:numId w:val="5"/>
        </w:numPr>
        <w:rPr>
          <w:rFonts w:ascii="Arial" w:hAnsi="Arial" w:cs="Arial"/>
          <w:sz w:val="30"/>
          <w:szCs w:val="30"/>
        </w:rPr>
      </w:pPr>
      <w:r w:rsidRPr="00E465A8">
        <w:rPr>
          <w:rFonts w:ascii="Arial" w:hAnsi="Arial" w:cs="Arial"/>
          <w:b/>
          <w:bCs/>
          <w:sz w:val="30"/>
          <w:szCs w:val="30"/>
        </w:rPr>
        <w:t>Organismo</w:t>
      </w:r>
      <w:r w:rsidRPr="00E465A8">
        <w:rPr>
          <w:rFonts w:ascii="Arial" w:hAnsi="Arial" w:cs="Arial"/>
          <w:sz w:val="30"/>
          <w:szCs w:val="30"/>
        </w:rPr>
        <w:t xml:space="preserve">: </w:t>
      </w:r>
      <w:r w:rsidR="008B7FF5" w:rsidRPr="008B7FF5">
        <w:rPr>
          <w:rFonts w:ascii="Arial" w:hAnsi="Arial" w:cs="Arial"/>
          <w:sz w:val="30"/>
          <w:szCs w:val="30"/>
        </w:rPr>
        <w:t>Conserjería de Economía, Conocimiento y Empleo. </w:t>
      </w:r>
      <w:r w:rsidR="008B7FF5" w:rsidRPr="008B7FF5">
        <w:rPr>
          <w:rFonts w:ascii="Arial" w:hAnsi="Arial" w:cs="Arial"/>
          <w:sz w:val="30"/>
          <w:szCs w:val="30"/>
        </w:rPr>
        <w:br/>
        <w:t>Dirección General de Promoción Económica.</w:t>
      </w:r>
      <w:r w:rsidR="00314060">
        <w:rPr>
          <w:rFonts w:ascii="Arial" w:hAnsi="Arial" w:cs="Arial"/>
          <w:sz w:val="30"/>
          <w:szCs w:val="30"/>
        </w:rPr>
        <w:t xml:space="preserve"> </w:t>
      </w:r>
      <w:r w:rsidR="008B7FF5" w:rsidRPr="008B7FF5">
        <w:rPr>
          <w:rFonts w:ascii="Arial" w:hAnsi="Arial" w:cs="Arial"/>
          <w:sz w:val="30"/>
          <w:szCs w:val="30"/>
        </w:rPr>
        <w:t>Unión Europea y Gobierno de Canarias.</w:t>
      </w:r>
      <w:r w:rsidR="00314060">
        <w:rPr>
          <w:rFonts w:ascii="Arial" w:hAnsi="Arial" w:cs="Arial"/>
          <w:sz w:val="30"/>
          <w:szCs w:val="30"/>
        </w:rPr>
        <w:t xml:space="preserve"> </w:t>
      </w:r>
      <w:r w:rsidR="008B7FF5" w:rsidRPr="008B7FF5">
        <w:rPr>
          <w:rFonts w:ascii="Arial" w:hAnsi="Arial" w:cs="Arial"/>
          <w:sz w:val="30"/>
          <w:szCs w:val="30"/>
        </w:rPr>
        <w:t>Gobierno de España.</w:t>
      </w:r>
      <w:r w:rsidR="00314060">
        <w:rPr>
          <w:rFonts w:ascii="Arial" w:hAnsi="Arial" w:cs="Arial"/>
          <w:sz w:val="30"/>
          <w:szCs w:val="30"/>
        </w:rPr>
        <w:t xml:space="preserve"> </w:t>
      </w:r>
      <w:r w:rsidR="008B7FF5" w:rsidRPr="008B7FF5">
        <w:rPr>
          <w:rFonts w:ascii="Arial" w:hAnsi="Arial" w:cs="Arial"/>
          <w:sz w:val="30"/>
          <w:szCs w:val="30"/>
        </w:rPr>
        <w:t>Cámara de comercio de Santa cruz de Tenerife.</w:t>
      </w:r>
    </w:p>
    <w:p w14:paraId="45E28104" w14:textId="77777777" w:rsidR="00E465A8" w:rsidRPr="00E465A8" w:rsidRDefault="00E465A8" w:rsidP="00E465A8">
      <w:pPr>
        <w:rPr>
          <w:rFonts w:ascii="Arial" w:hAnsi="Arial" w:cs="Arial"/>
          <w:sz w:val="30"/>
          <w:szCs w:val="30"/>
        </w:rPr>
      </w:pPr>
    </w:p>
    <w:p w14:paraId="1D7C456E" w14:textId="77777777" w:rsidR="00E465A8" w:rsidRPr="008B7FF5" w:rsidRDefault="00E465A8" w:rsidP="008B7FF5">
      <w:pPr>
        <w:pStyle w:val="Prrafodelista"/>
        <w:numPr>
          <w:ilvl w:val="0"/>
          <w:numId w:val="5"/>
        </w:numPr>
        <w:rPr>
          <w:rFonts w:ascii="Arial" w:hAnsi="Arial" w:cs="Arial"/>
          <w:sz w:val="30"/>
          <w:szCs w:val="30"/>
        </w:rPr>
      </w:pPr>
      <w:r w:rsidRPr="00E465A8">
        <w:rPr>
          <w:rFonts w:ascii="Arial" w:hAnsi="Arial" w:cs="Arial"/>
          <w:sz w:val="30"/>
          <w:szCs w:val="30"/>
        </w:rPr>
        <w:t xml:space="preserve"> </w:t>
      </w:r>
      <w:r w:rsidRPr="00E465A8">
        <w:rPr>
          <w:rFonts w:ascii="Arial" w:hAnsi="Arial" w:cs="Arial"/>
          <w:b/>
          <w:bCs/>
          <w:sz w:val="30"/>
          <w:szCs w:val="30"/>
        </w:rPr>
        <w:t>Importe</w:t>
      </w:r>
      <w:r w:rsidR="00334FA5">
        <w:rPr>
          <w:rFonts w:ascii="Arial" w:hAnsi="Arial" w:cs="Arial"/>
          <w:b/>
          <w:bCs/>
          <w:sz w:val="30"/>
          <w:szCs w:val="30"/>
        </w:rPr>
        <w:t xml:space="preserve"> subvencionado</w:t>
      </w:r>
      <w:r w:rsidRPr="00E465A8">
        <w:rPr>
          <w:rFonts w:ascii="Arial" w:hAnsi="Arial" w:cs="Arial"/>
          <w:sz w:val="30"/>
          <w:szCs w:val="30"/>
        </w:rPr>
        <w:t xml:space="preserve">: </w:t>
      </w:r>
      <w:r w:rsidR="008B7FF5" w:rsidRPr="008B7FF5">
        <w:rPr>
          <w:rFonts w:ascii="Arial" w:hAnsi="Arial" w:cs="Arial"/>
          <w:sz w:val="30"/>
          <w:szCs w:val="30"/>
        </w:rPr>
        <w:t>13.226,50€</w:t>
      </w:r>
    </w:p>
    <w:p w14:paraId="438051AC" w14:textId="77777777" w:rsidR="009E566B" w:rsidRPr="00314060" w:rsidRDefault="009E566B" w:rsidP="00314060">
      <w:pPr>
        <w:rPr>
          <w:rFonts w:ascii="Arial" w:hAnsi="Arial" w:cs="Arial"/>
          <w:sz w:val="30"/>
          <w:szCs w:val="30"/>
        </w:rPr>
      </w:pPr>
    </w:p>
    <w:p w14:paraId="2CC9FC9E" w14:textId="77777777" w:rsidR="009E566B" w:rsidRDefault="009E566B" w:rsidP="00E465A8">
      <w:pPr>
        <w:pStyle w:val="Prrafodelista"/>
        <w:numPr>
          <w:ilvl w:val="0"/>
          <w:numId w:val="5"/>
        </w:numPr>
        <w:rPr>
          <w:rFonts w:ascii="Arial" w:hAnsi="Arial" w:cs="Arial"/>
          <w:sz w:val="30"/>
          <w:szCs w:val="30"/>
        </w:rPr>
      </w:pPr>
      <w:r w:rsidRPr="009E566B">
        <w:rPr>
          <w:rFonts w:ascii="Arial" w:hAnsi="Arial" w:cs="Arial"/>
          <w:b/>
          <w:bCs/>
          <w:sz w:val="30"/>
          <w:szCs w:val="30"/>
        </w:rPr>
        <w:t>Año</w:t>
      </w:r>
      <w:r>
        <w:rPr>
          <w:rFonts w:ascii="Arial" w:hAnsi="Arial" w:cs="Arial"/>
          <w:sz w:val="30"/>
          <w:szCs w:val="30"/>
        </w:rPr>
        <w:t>: 202</w:t>
      </w:r>
      <w:r w:rsidR="008B7FF5">
        <w:rPr>
          <w:rFonts w:ascii="Arial" w:hAnsi="Arial" w:cs="Arial"/>
          <w:sz w:val="30"/>
          <w:szCs w:val="30"/>
        </w:rPr>
        <w:t>1</w:t>
      </w:r>
    </w:p>
    <w:p w14:paraId="5BECF7AA" w14:textId="77777777" w:rsidR="00E465A8" w:rsidRPr="00E465A8" w:rsidRDefault="00E465A8" w:rsidP="00E465A8">
      <w:pPr>
        <w:pStyle w:val="Prrafodelista"/>
        <w:rPr>
          <w:rFonts w:ascii="Arial" w:hAnsi="Arial" w:cs="Arial"/>
          <w:sz w:val="30"/>
          <w:szCs w:val="30"/>
        </w:rPr>
      </w:pPr>
    </w:p>
    <w:p w14:paraId="2CE60C6D" w14:textId="1C440FA7" w:rsidR="00314060" w:rsidRDefault="00314060" w:rsidP="00314060">
      <w:pPr>
        <w:ind w:left="360"/>
        <w:rPr>
          <w:rFonts w:ascii="Arial" w:hAnsi="Arial" w:cs="Arial"/>
          <w:sz w:val="30"/>
          <w:szCs w:val="30"/>
        </w:rPr>
      </w:pPr>
      <w:r w:rsidRPr="00314060">
        <w:rPr>
          <w:rFonts w:ascii="Arial" w:hAnsi="Arial" w:cs="Arial"/>
          <w:sz w:val="30"/>
          <w:szCs w:val="30"/>
        </w:rPr>
        <w:t>Línea Covid de ayudas directas a personas autónomas y empresas, prevista en el Título I del Real Decreto-ley 5/2021, de 12 de marzo, de medidas extraordinarias de apoyo a la solvencia empresarial en respuesta a la pandemia de la COVID-19, financiada por el Gobierno de España. Talent Digital Expert S.L fue beneficiaria de esta subvención contando con el apoyo del Gobierno de España.</w:t>
      </w:r>
    </w:p>
    <w:p w14:paraId="7A192FB0" w14:textId="334771B8" w:rsidR="00C074DB" w:rsidRDefault="00C074DB" w:rsidP="00314060">
      <w:pPr>
        <w:ind w:left="360"/>
        <w:rPr>
          <w:rFonts w:ascii="Arial" w:hAnsi="Arial" w:cs="Arial"/>
          <w:sz w:val="30"/>
          <w:szCs w:val="30"/>
        </w:rPr>
      </w:pPr>
    </w:p>
    <w:p w14:paraId="56E26035" w14:textId="4591AC38" w:rsidR="00C074DB" w:rsidRDefault="00C074DB" w:rsidP="00314060">
      <w:pPr>
        <w:ind w:left="360"/>
        <w:rPr>
          <w:rFonts w:ascii="Arial" w:hAnsi="Arial" w:cs="Arial"/>
          <w:sz w:val="30"/>
          <w:szCs w:val="30"/>
        </w:rPr>
      </w:pPr>
    </w:p>
    <w:p w14:paraId="0088A774" w14:textId="158CCF15" w:rsidR="00C074DB" w:rsidRDefault="00C074DB" w:rsidP="00314060">
      <w:pPr>
        <w:ind w:left="360"/>
        <w:rPr>
          <w:rFonts w:ascii="Arial" w:hAnsi="Arial" w:cs="Arial"/>
          <w:sz w:val="30"/>
          <w:szCs w:val="30"/>
        </w:rPr>
      </w:pPr>
    </w:p>
    <w:p w14:paraId="55F1061C" w14:textId="1A844F55" w:rsidR="00C074DB" w:rsidRDefault="00C074DB" w:rsidP="00314060">
      <w:pPr>
        <w:ind w:left="360"/>
        <w:rPr>
          <w:rFonts w:ascii="Arial" w:hAnsi="Arial" w:cs="Arial"/>
          <w:sz w:val="30"/>
          <w:szCs w:val="30"/>
        </w:rPr>
      </w:pPr>
    </w:p>
    <w:p w14:paraId="60E421EE" w14:textId="2AF68E30" w:rsidR="00C074DB" w:rsidRDefault="00C074DB" w:rsidP="00314060">
      <w:pPr>
        <w:ind w:left="360"/>
        <w:rPr>
          <w:rFonts w:ascii="Arial" w:hAnsi="Arial" w:cs="Arial"/>
          <w:sz w:val="30"/>
          <w:szCs w:val="30"/>
        </w:rPr>
      </w:pPr>
    </w:p>
    <w:p w14:paraId="4FB9A266" w14:textId="1F981087" w:rsidR="00C074DB" w:rsidRDefault="00C074DB" w:rsidP="00314060">
      <w:pPr>
        <w:ind w:left="360"/>
        <w:rPr>
          <w:rFonts w:ascii="Arial" w:hAnsi="Arial" w:cs="Arial"/>
          <w:sz w:val="30"/>
          <w:szCs w:val="30"/>
        </w:rPr>
      </w:pPr>
    </w:p>
    <w:p w14:paraId="27BECCFB" w14:textId="5DCA8D07" w:rsidR="00C074DB" w:rsidRDefault="00C074DB" w:rsidP="00314060">
      <w:pPr>
        <w:ind w:left="360"/>
        <w:rPr>
          <w:rFonts w:ascii="Arial" w:hAnsi="Arial" w:cs="Arial"/>
          <w:sz w:val="30"/>
          <w:szCs w:val="30"/>
        </w:rPr>
      </w:pPr>
    </w:p>
    <w:p w14:paraId="3E912933" w14:textId="61E65354" w:rsidR="00C074DB" w:rsidRDefault="00C074DB" w:rsidP="00314060">
      <w:pPr>
        <w:ind w:left="360"/>
        <w:rPr>
          <w:rFonts w:ascii="Arial" w:hAnsi="Arial" w:cs="Arial"/>
          <w:sz w:val="30"/>
          <w:szCs w:val="30"/>
        </w:rPr>
      </w:pPr>
    </w:p>
    <w:p w14:paraId="5C17BA7F" w14:textId="155A7314" w:rsidR="00C074DB" w:rsidRDefault="00C074DB" w:rsidP="00314060">
      <w:pPr>
        <w:ind w:left="360"/>
        <w:rPr>
          <w:rFonts w:ascii="Arial" w:hAnsi="Arial" w:cs="Arial"/>
          <w:sz w:val="30"/>
          <w:szCs w:val="30"/>
        </w:rPr>
      </w:pPr>
    </w:p>
    <w:p w14:paraId="49FD910B" w14:textId="1FB2377A" w:rsidR="00C074DB" w:rsidRDefault="00C074DB" w:rsidP="00314060">
      <w:pPr>
        <w:ind w:left="360"/>
        <w:rPr>
          <w:rFonts w:ascii="Arial" w:hAnsi="Arial" w:cs="Arial"/>
          <w:sz w:val="30"/>
          <w:szCs w:val="30"/>
        </w:rPr>
      </w:pPr>
    </w:p>
    <w:p w14:paraId="13070D0E" w14:textId="108C7B60" w:rsidR="00C074DB" w:rsidRDefault="00C074DB" w:rsidP="00314060">
      <w:pPr>
        <w:ind w:left="360"/>
        <w:rPr>
          <w:rFonts w:ascii="Arial" w:hAnsi="Arial" w:cs="Arial"/>
          <w:sz w:val="30"/>
          <w:szCs w:val="30"/>
        </w:rPr>
      </w:pPr>
    </w:p>
    <w:p w14:paraId="7865C892" w14:textId="73CC79CE" w:rsidR="00C074DB" w:rsidRDefault="00C074DB" w:rsidP="00314060">
      <w:pPr>
        <w:ind w:left="360"/>
        <w:rPr>
          <w:rFonts w:ascii="Arial" w:hAnsi="Arial" w:cs="Arial"/>
          <w:sz w:val="30"/>
          <w:szCs w:val="30"/>
        </w:rPr>
      </w:pPr>
    </w:p>
    <w:p w14:paraId="0669BBEA" w14:textId="215ABF06" w:rsidR="00C074DB" w:rsidRDefault="00C074DB" w:rsidP="00314060">
      <w:pPr>
        <w:ind w:left="360"/>
        <w:rPr>
          <w:rFonts w:ascii="Arial" w:hAnsi="Arial" w:cs="Arial"/>
          <w:sz w:val="30"/>
          <w:szCs w:val="30"/>
        </w:rPr>
      </w:pPr>
    </w:p>
    <w:p w14:paraId="315F19CE" w14:textId="286DB866" w:rsidR="00C074DB" w:rsidRDefault="00C074DB" w:rsidP="00314060">
      <w:pPr>
        <w:ind w:left="360"/>
        <w:rPr>
          <w:rFonts w:ascii="Arial" w:hAnsi="Arial" w:cs="Arial"/>
          <w:sz w:val="30"/>
          <w:szCs w:val="30"/>
        </w:rPr>
      </w:pPr>
    </w:p>
    <w:p w14:paraId="1447DC40" w14:textId="35D1DD52" w:rsidR="00C074DB" w:rsidRPr="00E465A8" w:rsidRDefault="00C074DB" w:rsidP="00314060">
      <w:pPr>
        <w:ind w:left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w:lastRenderedPageBreak/>
        <w:drawing>
          <wp:anchor distT="0" distB="0" distL="114300" distR="114300" simplePos="0" relativeHeight="251658240" behindDoc="0" locked="0" layoutInCell="1" allowOverlap="1" wp14:anchorId="4F2472FF" wp14:editId="237BDCD1">
            <wp:simplePos x="0" y="0"/>
            <wp:positionH relativeFrom="column">
              <wp:posOffset>-139700</wp:posOffset>
            </wp:positionH>
            <wp:positionV relativeFrom="paragraph">
              <wp:posOffset>1019810</wp:posOffset>
            </wp:positionV>
            <wp:extent cx="6944360" cy="4909185"/>
            <wp:effectExtent l="0" t="0" r="0" b="5715"/>
            <wp:wrapThrough wrapText="bothSides">
              <wp:wrapPolygon edited="0">
                <wp:start x="0" y="0"/>
                <wp:lineTo x="0" y="21569"/>
                <wp:lineTo x="3437" y="21569"/>
                <wp:lineTo x="3437" y="19669"/>
                <wp:lineTo x="19791" y="19278"/>
                <wp:lineTo x="19791" y="19111"/>
                <wp:lineTo x="3437" y="18775"/>
                <wp:lineTo x="3437" y="17881"/>
                <wp:lineTo x="19672" y="17155"/>
                <wp:lineTo x="19949" y="17099"/>
                <wp:lineTo x="19633" y="16093"/>
                <wp:lineTo x="19712" y="15758"/>
                <wp:lineTo x="17974" y="15646"/>
                <wp:lineTo x="7822" y="15143"/>
                <wp:lineTo x="7822" y="14584"/>
                <wp:lineTo x="6715" y="14305"/>
                <wp:lineTo x="8059" y="14249"/>
                <wp:lineTo x="7940" y="13690"/>
                <wp:lineTo x="3437" y="13411"/>
                <wp:lineTo x="5254" y="13411"/>
                <wp:lineTo x="11495" y="12740"/>
                <wp:lineTo x="11456" y="12517"/>
                <wp:lineTo x="17539" y="12517"/>
                <wp:lineTo x="19870" y="12293"/>
                <wp:lineTo x="19909" y="10952"/>
                <wp:lineTo x="3437" y="10729"/>
                <wp:lineTo x="3437" y="9835"/>
                <wp:lineTo x="10310" y="9835"/>
                <wp:lineTo x="15880" y="9444"/>
                <wp:lineTo x="15841" y="8941"/>
                <wp:lineTo x="18369" y="8941"/>
                <wp:lineTo x="18764" y="8829"/>
                <wp:lineTo x="18764" y="5476"/>
                <wp:lineTo x="18448" y="5420"/>
                <wp:lineTo x="14418" y="5364"/>
                <wp:lineTo x="19949" y="4638"/>
                <wp:lineTo x="19830" y="4526"/>
                <wp:lineTo x="3437" y="4470"/>
                <wp:lineTo x="3437" y="3576"/>
                <wp:lineTo x="19159" y="3464"/>
                <wp:lineTo x="19159" y="782"/>
                <wp:lineTo x="3437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4360" cy="490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74DB" w:rsidRPr="00E465A8" w:rsidSect="00C902F3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C015" w14:textId="77777777" w:rsidR="008C5EDA" w:rsidRDefault="008C5EDA" w:rsidP="00D115A2">
      <w:r>
        <w:separator/>
      </w:r>
    </w:p>
  </w:endnote>
  <w:endnote w:type="continuationSeparator" w:id="0">
    <w:p w14:paraId="23F45ED3" w14:textId="77777777" w:rsidR="008C5EDA" w:rsidRDefault="008C5EDA" w:rsidP="00D1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4443" w14:textId="77777777" w:rsidR="00CB5729" w:rsidRDefault="00CB572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2A23D" wp14:editId="4206DF7E">
              <wp:simplePos x="0" y="0"/>
              <wp:positionH relativeFrom="column">
                <wp:posOffset>-1080135</wp:posOffset>
              </wp:positionH>
              <wp:positionV relativeFrom="paragraph">
                <wp:posOffset>1067</wp:posOffset>
              </wp:positionV>
              <wp:extent cx="7538720" cy="0"/>
              <wp:effectExtent l="0" t="25400" r="3048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872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A223C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768EF9" id="Conector recto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5.05pt,.1pt" to="508.55pt,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" strokecolor="#a223c3" strokeweight="4pt">
              <v:stroke joinstyle="miter"/>
            </v:line>
          </w:pict>
        </mc:Fallback>
      </mc:AlternateContent>
    </w:r>
  </w:p>
  <w:p w14:paraId="1E5AA67E" w14:textId="77777777" w:rsidR="00D115A2" w:rsidRPr="00CB5729" w:rsidRDefault="00D115A2" w:rsidP="00CB5729">
    <w:pPr>
      <w:pStyle w:val="Piedepgina"/>
      <w:jc w:val="center"/>
      <w:rPr>
        <w:sz w:val="14"/>
        <w:szCs w:val="14"/>
      </w:rPr>
    </w:pPr>
    <w:r w:rsidRPr="00CB5729">
      <w:rPr>
        <w:b/>
        <w:sz w:val="14"/>
        <w:szCs w:val="14"/>
      </w:rPr>
      <w:t>TALENT DIGITAL EXPERT SL</w:t>
    </w:r>
  </w:p>
  <w:p w14:paraId="16B1F5AF" w14:textId="77777777" w:rsidR="00D115A2" w:rsidRPr="00CB5729" w:rsidRDefault="00D115A2" w:rsidP="00CB5729">
    <w:pPr>
      <w:pStyle w:val="Piedepgina"/>
      <w:jc w:val="center"/>
      <w:rPr>
        <w:b/>
        <w:sz w:val="14"/>
        <w:szCs w:val="14"/>
      </w:rPr>
    </w:pPr>
    <w:r w:rsidRPr="00CB5729">
      <w:rPr>
        <w:b/>
        <w:sz w:val="14"/>
        <w:szCs w:val="14"/>
      </w:rPr>
      <w:t>C/</w:t>
    </w:r>
    <w:r w:rsidR="009A31E9" w:rsidRPr="009A31E9">
      <w:rPr>
        <w:b/>
        <w:sz w:val="14"/>
        <w:szCs w:val="14"/>
      </w:rPr>
      <w:t xml:space="preserve"> Dr. Agustín Millares Carlo 1, Puerta 13. 35100, Las Palmas de Gran Canaria.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25015" w14:textId="77777777" w:rsidR="008C5EDA" w:rsidRDefault="008C5EDA" w:rsidP="00D115A2">
      <w:r>
        <w:separator/>
      </w:r>
    </w:p>
  </w:footnote>
  <w:footnote w:type="continuationSeparator" w:id="0">
    <w:p w14:paraId="71EB5909" w14:textId="77777777" w:rsidR="008C5EDA" w:rsidRDefault="008C5EDA" w:rsidP="00D11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2399" w14:textId="77777777" w:rsidR="00D115A2" w:rsidRPr="00D115A2" w:rsidRDefault="00D115A2" w:rsidP="00D115A2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45BDBB" wp14:editId="208C8AB9">
          <wp:simplePos x="0" y="0"/>
          <wp:positionH relativeFrom="column">
            <wp:posOffset>-1086485</wp:posOffset>
          </wp:positionH>
          <wp:positionV relativeFrom="paragraph">
            <wp:posOffset>-449580</wp:posOffset>
          </wp:positionV>
          <wp:extent cx="8170545" cy="1409065"/>
          <wp:effectExtent l="0" t="0" r="0" b="635"/>
          <wp:wrapThrough wrapText="bothSides">
            <wp:wrapPolygon edited="0">
              <wp:start x="0" y="0"/>
              <wp:lineTo x="0" y="21415"/>
              <wp:lineTo x="21555" y="21415"/>
              <wp:lineTo x="21555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a de pantalla 2020-06-15 a las 14.24.3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0545" cy="1409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26076"/>
    <w:multiLevelType w:val="hybridMultilevel"/>
    <w:tmpl w:val="01C660E4"/>
    <w:lvl w:ilvl="0" w:tplc="C80E70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76448"/>
    <w:multiLevelType w:val="hybridMultilevel"/>
    <w:tmpl w:val="B9DE1D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086E"/>
    <w:multiLevelType w:val="hybridMultilevel"/>
    <w:tmpl w:val="1C5EC3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41E75"/>
    <w:multiLevelType w:val="hybridMultilevel"/>
    <w:tmpl w:val="91AACA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F420D"/>
    <w:multiLevelType w:val="hybridMultilevel"/>
    <w:tmpl w:val="3754DA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D4444"/>
    <w:multiLevelType w:val="hybridMultilevel"/>
    <w:tmpl w:val="A94A2C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BB233D"/>
    <w:multiLevelType w:val="multilevel"/>
    <w:tmpl w:val="153A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5B7974"/>
    <w:multiLevelType w:val="hybridMultilevel"/>
    <w:tmpl w:val="34E6A9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310D"/>
    <w:multiLevelType w:val="hybridMultilevel"/>
    <w:tmpl w:val="7A080B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550481">
    <w:abstractNumId w:val="2"/>
  </w:num>
  <w:num w:numId="2" w16cid:durableId="382484167">
    <w:abstractNumId w:val="1"/>
  </w:num>
  <w:num w:numId="3" w16cid:durableId="2072187539">
    <w:abstractNumId w:val="3"/>
  </w:num>
  <w:num w:numId="4" w16cid:durableId="1642953537">
    <w:abstractNumId w:val="4"/>
  </w:num>
  <w:num w:numId="5" w16cid:durableId="950864538">
    <w:abstractNumId w:val="7"/>
  </w:num>
  <w:num w:numId="6" w16cid:durableId="706757958">
    <w:abstractNumId w:val="0"/>
  </w:num>
  <w:num w:numId="7" w16cid:durableId="1123037414">
    <w:abstractNumId w:val="8"/>
  </w:num>
  <w:num w:numId="8" w16cid:durableId="543717718">
    <w:abstractNumId w:val="5"/>
  </w:num>
  <w:num w:numId="9" w16cid:durableId="10153058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DB"/>
    <w:rsid w:val="000A4BE3"/>
    <w:rsid w:val="000F5430"/>
    <w:rsid w:val="001328D5"/>
    <w:rsid w:val="001428B6"/>
    <w:rsid w:val="00181896"/>
    <w:rsid w:val="00190861"/>
    <w:rsid w:val="001944AC"/>
    <w:rsid w:val="001A3F0A"/>
    <w:rsid w:val="001F4D3D"/>
    <w:rsid w:val="00270B45"/>
    <w:rsid w:val="00281DD6"/>
    <w:rsid w:val="0029647A"/>
    <w:rsid w:val="00314060"/>
    <w:rsid w:val="00334FA5"/>
    <w:rsid w:val="004B66D2"/>
    <w:rsid w:val="004C611C"/>
    <w:rsid w:val="004F10A1"/>
    <w:rsid w:val="00544260"/>
    <w:rsid w:val="005912AA"/>
    <w:rsid w:val="005B16BE"/>
    <w:rsid w:val="006060C9"/>
    <w:rsid w:val="00654F91"/>
    <w:rsid w:val="007D141B"/>
    <w:rsid w:val="00870C29"/>
    <w:rsid w:val="00874BBC"/>
    <w:rsid w:val="008B7FF5"/>
    <w:rsid w:val="008C5EDA"/>
    <w:rsid w:val="00926496"/>
    <w:rsid w:val="00941D35"/>
    <w:rsid w:val="009434C9"/>
    <w:rsid w:val="009A31E9"/>
    <w:rsid w:val="009C39B1"/>
    <w:rsid w:val="009E566B"/>
    <w:rsid w:val="00A33CEE"/>
    <w:rsid w:val="00B60923"/>
    <w:rsid w:val="00BA0F50"/>
    <w:rsid w:val="00BF06D3"/>
    <w:rsid w:val="00C074DB"/>
    <w:rsid w:val="00C4047D"/>
    <w:rsid w:val="00C902F3"/>
    <w:rsid w:val="00CA3AAA"/>
    <w:rsid w:val="00CB5729"/>
    <w:rsid w:val="00D115A2"/>
    <w:rsid w:val="00D95827"/>
    <w:rsid w:val="00E27162"/>
    <w:rsid w:val="00E465A8"/>
    <w:rsid w:val="00E8592B"/>
    <w:rsid w:val="00ED5900"/>
    <w:rsid w:val="00F60C90"/>
    <w:rsid w:val="00F65F73"/>
    <w:rsid w:val="00F8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D81F0"/>
  <w14:defaultImageDpi w14:val="32767"/>
  <w15:chartTrackingRefBased/>
  <w15:docId w15:val="{65994047-C5B1-E542-BE47-2413562E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34FA5"/>
    <w:rPr>
      <w:rFonts w:ascii="Times New Roman" w:eastAsia="Times New Roman" w:hAnsi="Times New Roman" w:cs="Times New Roman"/>
      <w:lang w:val="es-E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8B7F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15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5A2"/>
  </w:style>
  <w:style w:type="paragraph" w:styleId="Piedepgina">
    <w:name w:val="footer"/>
    <w:basedOn w:val="Normal"/>
    <w:link w:val="PiedepginaCar"/>
    <w:uiPriority w:val="99"/>
    <w:unhideWhenUsed/>
    <w:rsid w:val="00D115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5A2"/>
  </w:style>
  <w:style w:type="character" w:customStyle="1" w:styleId="markedcontent">
    <w:name w:val="markedcontent"/>
    <w:basedOn w:val="Fuentedeprrafopredeter"/>
    <w:rsid w:val="00C4047D"/>
  </w:style>
  <w:style w:type="character" w:styleId="Hipervnculo">
    <w:name w:val="Hyperlink"/>
    <w:basedOn w:val="Fuentedeprrafopredeter"/>
    <w:uiPriority w:val="99"/>
    <w:unhideWhenUsed/>
    <w:rsid w:val="00C4047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C4047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902F3"/>
    <w:pPr>
      <w:ind w:left="720"/>
      <w:contextualSpacing/>
    </w:pPr>
  </w:style>
  <w:style w:type="paragraph" w:customStyle="1" w:styleId="Standard">
    <w:name w:val="Standard"/>
    <w:rsid w:val="00E465A8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lang w:val="es-ES"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E465A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4FA5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8B7F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autrimahtani/Desktop/Portal%20de%20Transparencia/Subvencio&#769;n;%20Li&#769;nea%20Covid%20de%20ayudas%20directas%20a%20personas%20auto&#769;nomas%20y%20Empresas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Subvención; Línea Covid de ayudas directas a personas autónomas y Empresas .dotx</Template>
  <TotalTime>3</TotalTime>
  <Pages>2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Gautri Mahtani</dc:creator>
  <cp:keywords/>
  <dc:description/>
  <cp:lastModifiedBy>Office TD</cp:lastModifiedBy>
  <cp:revision>1</cp:revision>
  <cp:lastPrinted>2020-06-15T13:30:00Z</cp:lastPrinted>
  <dcterms:created xsi:type="dcterms:W3CDTF">2022-06-30T09:52:00Z</dcterms:created>
  <dcterms:modified xsi:type="dcterms:W3CDTF">2022-06-30T09:55:00Z</dcterms:modified>
</cp:coreProperties>
</file>